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D6DA9" w14:textId="77777777" w:rsidR="009A5F54" w:rsidRDefault="009A5F54" w:rsidP="009A5F54">
      <w:pPr>
        <w:rPr>
          <w:b/>
          <w:sz w:val="36"/>
          <w:szCs w:val="36"/>
        </w:rPr>
      </w:pPr>
      <w:r w:rsidRPr="005C42F8">
        <w:rPr>
          <w:b/>
          <w:sz w:val="36"/>
          <w:szCs w:val="36"/>
          <w:u w:val="single"/>
        </w:rPr>
        <w:t>Mini-guide d’orientation</w:t>
      </w:r>
      <w:r>
        <w:rPr>
          <w:b/>
          <w:sz w:val="36"/>
          <w:szCs w:val="36"/>
        </w:rPr>
        <w:t> :</w:t>
      </w:r>
    </w:p>
    <w:tbl>
      <w:tblPr>
        <w:tblStyle w:val="Grilledutableau"/>
        <w:tblpPr w:leftFromText="141" w:rightFromText="141" w:vertAnchor="text" w:horzAnchor="margin" w:tblpY="375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9A5F54" w14:paraId="756624DF" w14:textId="77777777" w:rsidTr="009B18B1">
        <w:tc>
          <w:tcPr>
            <w:tcW w:w="4664" w:type="dxa"/>
          </w:tcPr>
          <w:p w14:paraId="5104BE24" w14:textId="77777777" w:rsidR="009A5F54" w:rsidRDefault="009A5F54" w:rsidP="009B18B1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Si …</w:t>
            </w:r>
          </w:p>
        </w:tc>
        <w:tc>
          <w:tcPr>
            <w:tcW w:w="4665" w:type="dxa"/>
          </w:tcPr>
          <w:p w14:paraId="3DFF4B70" w14:textId="77777777" w:rsidR="009A5F54" w:rsidRPr="00706BAD" w:rsidRDefault="009A5F54" w:rsidP="009B18B1">
            <w:pPr>
              <w:tabs>
                <w:tab w:val="left" w:pos="1080"/>
              </w:tabs>
              <w:ind w:hanging="233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ab/>
            </w:r>
            <w:r w:rsidRPr="00706BAD">
              <w:rPr>
                <w:b/>
                <w:bCs/>
                <w:sz w:val="36"/>
                <w:szCs w:val="36"/>
              </w:rPr>
              <w:t>Alors, penser d’abord à…</w:t>
            </w:r>
          </w:p>
        </w:tc>
        <w:tc>
          <w:tcPr>
            <w:tcW w:w="4665" w:type="dxa"/>
          </w:tcPr>
          <w:p w14:paraId="05FDD1CC" w14:textId="77777777" w:rsidR="009A5F54" w:rsidRDefault="009A5F54" w:rsidP="009B18B1">
            <w:pPr>
              <w:tabs>
                <w:tab w:val="left" w:pos="1080"/>
              </w:tabs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ab/>
              <w:t>But</w:t>
            </w:r>
          </w:p>
        </w:tc>
      </w:tr>
      <w:tr w:rsidR="009A5F54" w14:paraId="06A15400" w14:textId="77777777" w:rsidTr="009B18B1">
        <w:tc>
          <w:tcPr>
            <w:tcW w:w="4664" w:type="dxa"/>
          </w:tcPr>
          <w:p w14:paraId="6AA16DD4" w14:textId="77777777" w:rsidR="009A5F54" w:rsidRDefault="009A5F54" w:rsidP="009B18B1">
            <w:pPr>
              <w:ind w:firstLine="22"/>
              <w:rPr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Je n’ai pas de grosses dettes mais je perds le contrôle du budget.</w:t>
            </w:r>
          </w:p>
          <w:p w14:paraId="4DFF50BB" w14:textId="77777777" w:rsidR="009A5F54" w:rsidRDefault="009A5F54" w:rsidP="009B18B1">
            <w:pPr>
              <w:ind w:firstLine="22"/>
              <w:rPr>
                <w:sz w:val="36"/>
                <w:szCs w:val="36"/>
              </w:rPr>
            </w:pPr>
          </w:p>
          <w:p w14:paraId="56C8F34B" w14:textId="77777777" w:rsidR="009A5F54" w:rsidRPr="00706BAD" w:rsidRDefault="009A5F54" w:rsidP="009B18B1">
            <w:pPr>
              <w:ind w:firstLine="22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65" w:type="dxa"/>
          </w:tcPr>
          <w:p w14:paraId="762A6A85" w14:textId="77777777" w:rsidR="009A5F54" w:rsidRPr="00706BAD" w:rsidRDefault="009A5F54" w:rsidP="009B18B1">
            <w:pPr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Guidance budgétaire</w:t>
            </w:r>
          </w:p>
        </w:tc>
        <w:tc>
          <w:tcPr>
            <w:tcW w:w="4665" w:type="dxa"/>
          </w:tcPr>
          <w:p w14:paraId="54456E32" w14:textId="77777777" w:rsidR="009A5F54" w:rsidRPr="00706BAD" w:rsidRDefault="009A5F54" w:rsidP="009B18B1">
            <w:pPr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Prévenir + apprendre à gérer</w:t>
            </w:r>
          </w:p>
        </w:tc>
      </w:tr>
      <w:tr w:rsidR="009A5F54" w14:paraId="2D41D2E7" w14:textId="77777777" w:rsidTr="009B18B1">
        <w:tc>
          <w:tcPr>
            <w:tcW w:w="4664" w:type="dxa"/>
          </w:tcPr>
          <w:p w14:paraId="762043B0" w14:textId="77777777" w:rsidR="009A5F54" w:rsidRDefault="009A5F54" w:rsidP="009B18B1">
            <w:pPr>
              <w:rPr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J’ai des dettes, je peux rembourser si on étale.</w:t>
            </w:r>
          </w:p>
          <w:p w14:paraId="4ED19FE9" w14:textId="77777777" w:rsidR="009A5F54" w:rsidRDefault="009A5F54" w:rsidP="009B18B1">
            <w:pPr>
              <w:rPr>
                <w:b/>
                <w:bCs/>
                <w:sz w:val="36"/>
                <w:szCs w:val="36"/>
              </w:rPr>
            </w:pPr>
          </w:p>
          <w:p w14:paraId="5AF099EA" w14:textId="77777777" w:rsidR="009A5F54" w:rsidRPr="00706BAD" w:rsidRDefault="009A5F54" w:rsidP="009B18B1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65" w:type="dxa"/>
          </w:tcPr>
          <w:p w14:paraId="5B4D91E7" w14:textId="77777777" w:rsidR="009A5F54" w:rsidRPr="00706BAD" w:rsidRDefault="009A5F54" w:rsidP="009B18B1">
            <w:pPr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Médiation de dettes (amiable)</w:t>
            </w:r>
          </w:p>
        </w:tc>
        <w:tc>
          <w:tcPr>
            <w:tcW w:w="4665" w:type="dxa"/>
          </w:tcPr>
          <w:p w14:paraId="49E33A56" w14:textId="77777777" w:rsidR="009A5F54" w:rsidRPr="00706BAD" w:rsidRDefault="009A5F54" w:rsidP="009B18B1">
            <w:pPr>
              <w:ind w:hanging="503"/>
              <w:jc w:val="center"/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Négocier un plan réaliste</w:t>
            </w:r>
          </w:p>
        </w:tc>
      </w:tr>
      <w:tr w:rsidR="009A5F54" w14:paraId="669258EA" w14:textId="77777777" w:rsidTr="009B18B1">
        <w:tc>
          <w:tcPr>
            <w:tcW w:w="4664" w:type="dxa"/>
          </w:tcPr>
          <w:p w14:paraId="5144C3B4" w14:textId="77777777" w:rsidR="009A5F54" w:rsidRDefault="009A5F54" w:rsidP="009B18B1">
            <w:pPr>
              <w:rPr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J’ai un surendettement durable, des procédures, aucune marge.</w:t>
            </w:r>
          </w:p>
          <w:p w14:paraId="5614BDC9" w14:textId="77777777" w:rsidR="009A5F54" w:rsidRDefault="009A5F54" w:rsidP="009B18B1">
            <w:pPr>
              <w:rPr>
                <w:sz w:val="36"/>
                <w:szCs w:val="36"/>
              </w:rPr>
            </w:pPr>
          </w:p>
          <w:p w14:paraId="74C1A959" w14:textId="77777777" w:rsidR="009A5F54" w:rsidRPr="00706BAD" w:rsidRDefault="009A5F54" w:rsidP="009B18B1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65" w:type="dxa"/>
          </w:tcPr>
          <w:p w14:paraId="448AB9A9" w14:textId="77777777" w:rsidR="009A5F54" w:rsidRPr="00706BAD" w:rsidRDefault="009A5F54" w:rsidP="009B18B1">
            <w:pPr>
              <w:rPr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RCD (tribunal du travail)</w:t>
            </w:r>
          </w:p>
        </w:tc>
        <w:tc>
          <w:tcPr>
            <w:tcW w:w="4665" w:type="dxa"/>
          </w:tcPr>
          <w:p w14:paraId="19016BD4" w14:textId="77777777" w:rsidR="009A5F54" w:rsidRPr="00706BAD" w:rsidRDefault="009A5F54" w:rsidP="009B18B1">
            <w:pPr>
              <w:rPr>
                <w:b/>
                <w:bCs/>
                <w:sz w:val="36"/>
                <w:szCs w:val="36"/>
              </w:rPr>
            </w:pPr>
            <w:r w:rsidRPr="00706BAD">
              <w:rPr>
                <w:sz w:val="36"/>
                <w:szCs w:val="36"/>
              </w:rPr>
              <w:t>Cadre protecteur + plan judiciaire</w:t>
            </w:r>
          </w:p>
        </w:tc>
      </w:tr>
    </w:tbl>
    <w:p w14:paraId="1769EBFE" w14:textId="77777777" w:rsidR="009A5F54" w:rsidRDefault="009A5F54" w:rsidP="009A5F54">
      <w:pPr>
        <w:rPr>
          <w:b/>
          <w:sz w:val="36"/>
          <w:szCs w:val="36"/>
        </w:rPr>
      </w:pPr>
    </w:p>
    <w:p w14:paraId="55DA1BE2" w14:textId="3BB16A94" w:rsidR="001C1A6A" w:rsidRPr="009A5F54" w:rsidRDefault="009A5F54">
      <w:pPr>
        <w:rPr>
          <w:lang w:val="fr-BE"/>
        </w:rPr>
      </w:pPr>
      <w:r>
        <w:rPr>
          <w:rFonts w:ascii="Segoe UI Emoji" w:hAnsi="Segoe UI Emoji" w:cs="Segoe UI Emoji"/>
        </w:rPr>
        <w:t>⚠️</w:t>
      </w:r>
      <w:r>
        <w:t xml:space="preserve"> Important : cette fiche donne des repères. L’évaluation d’une situation se fait toujours avec un professionnel (service social/médiation/avocat)</w:t>
      </w:r>
    </w:p>
    <w:sectPr w:rsidR="001C1A6A" w:rsidRPr="009A5F54" w:rsidSect="009A5F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F54"/>
    <w:rsid w:val="001C1A6A"/>
    <w:rsid w:val="0043597F"/>
    <w:rsid w:val="00866692"/>
    <w:rsid w:val="009A5F54"/>
    <w:rsid w:val="009C5024"/>
    <w:rsid w:val="00C831ED"/>
    <w:rsid w:val="00C93911"/>
    <w:rsid w:val="00F5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9489"/>
  <w15:chartTrackingRefBased/>
  <w15:docId w15:val="{49A924F2-14CB-4F8F-B902-56DF65BA2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F54"/>
    <w:rPr>
      <w:kern w:val="2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A5F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fr-BE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A5F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fr-B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A5F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:lang w:val="fr-B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A5F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:lang w:val="fr-B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A5F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:lang w:val="fr-BE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A5F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0"/>
      <w:lang w:val="fr-BE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A5F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0"/>
      <w:lang w:val="fr-B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A5F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0"/>
      <w:lang w:val="fr-BE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A5F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0"/>
      <w:lang w:val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A5F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A5F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A5F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A5F5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A5F5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A5F5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A5F5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A5F5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A5F5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A5F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BE"/>
    </w:rPr>
  </w:style>
  <w:style w:type="character" w:customStyle="1" w:styleId="TitreCar">
    <w:name w:val="Titre Car"/>
    <w:basedOn w:val="Policepardfaut"/>
    <w:link w:val="Titre"/>
    <w:uiPriority w:val="10"/>
    <w:rsid w:val="009A5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A5F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fr-BE"/>
    </w:rPr>
  </w:style>
  <w:style w:type="character" w:customStyle="1" w:styleId="Sous-titreCar">
    <w:name w:val="Sous-titre Car"/>
    <w:basedOn w:val="Policepardfaut"/>
    <w:link w:val="Sous-titre"/>
    <w:uiPriority w:val="11"/>
    <w:rsid w:val="009A5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A5F54"/>
    <w:pPr>
      <w:spacing w:before="160"/>
      <w:jc w:val="center"/>
    </w:pPr>
    <w:rPr>
      <w:i/>
      <w:iCs/>
      <w:color w:val="404040" w:themeColor="text1" w:themeTint="BF"/>
      <w:kern w:val="0"/>
      <w:lang w:val="fr-BE"/>
    </w:rPr>
  </w:style>
  <w:style w:type="character" w:customStyle="1" w:styleId="CitationCar">
    <w:name w:val="Citation Car"/>
    <w:basedOn w:val="Policepardfaut"/>
    <w:link w:val="Citation"/>
    <w:uiPriority w:val="29"/>
    <w:rsid w:val="009A5F5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A5F54"/>
    <w:pPr>
      <w:ind w:left="720"/>
      <w:contextualSpacing/>
    </w:pPr>
    <w:rPr>
      <w:kern w:val="0"/>
      <w:lang w:val="fr-BE"/>
    </w:rPr>
  </w:style>
  <w:style w:type="character" w:styleId="Accentuationintense">
    <w:name w:val="Intense Emphasis"/>
    <w:basedOn w:val="Policepardfaut"/>
    <w:uiPriority w:val="21"/>
    <w:qFormat/>
    <w:rsid w:val="009A5F5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A5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0"/>
      <w:lang w:val="fr-B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A5F5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A5F54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9A5F54"/>
    <w:pPr>
      <w:spacing w:after="0" w:line="240" w:lineRule="auto"/>
    </w:pPr>
    <w:rPr>
      <w:kern w:val="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479</Characters>
  <Application>Microsoft Office Word</Application>
  <DocSecurity>0</DocSecurity>
  <Lines>3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1</cp:revision>
  <cp:lastPrinted>2026-02-27T09:57:00Z</cp:lastPrinted>
  <dcterms:created xsi:type="dcterms:W3CDTF">2026-02-27T09:56:00Z</dcterms:created>
  <dcterms:modified xsi:type="dcterms:W3CDTF">2026-02-27T09:57:00Z</dcterms:modified>
</cp:coreProperties>
</file>